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8943" w14:textId="2B81932D" w:rsidR="002E5853" w:rsidRPr="002E5853" w:rsidRDefault="002E5853" w:rsidP="002E585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Mago del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le parole </w:t>
      </w:r>
      <w:r w:rsidRPr="002E5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capocchia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(a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caso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0ECB8FB" w14:textId="77777777" w:rsidR="002E5853" w:rsidRPr="002E5853" w:rsidRDefault="002E5853" w:rsidP="002E5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22CF70" w14:textId="77777777" w:rsidR="002E5853" w:rsidRPr="002E5853" w:rsidRDefault="002E5853" w:rsidP="002E5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A28371" w14:textId="77777777" w:rsidR="002E5853" w:rsidRDefault="002E5853" w:rsidP="002E58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C'era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volta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pianeta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Terra. Si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se, a dire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vero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c'era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molta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acqua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quel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pianeta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abitanti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infatti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 in modo un po' </w:t>
      </w:r>
      <w:proofErr w:type="spellStart"/>
      <w:proofErr w:type="gram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bislacco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strano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stravagante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Prendete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automobili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esempio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Quel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rotondo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guidare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"volante",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se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macchine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volano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affatto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!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sarebbe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logico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chiamarlo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guidante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oppure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girante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", visto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serve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girare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sulle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importanti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faceva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molta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Si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parlava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spesso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"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diritti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":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diritto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all'istruzione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esempio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tutti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bambini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avrebbero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potuto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(e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dovuto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!)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andare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scuola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diritto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salute poi,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avrebbe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dovuto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chiunque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ferito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oppure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malato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doveva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possibilità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andare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ospedale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Ma per chi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viveva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paese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senza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scuole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oppure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causa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uscire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casa,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oppure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chi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soldi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pagare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l'ospedale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(e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questo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nei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paesi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poveri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è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regola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l'eccezione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questi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diritti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realtà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rovesci</w:t>
      </w:r>
      <w:proofErr w:type="spellEnd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(contrary,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opposti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gram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valevano</w:t>
      </w:r>
      <w:proofErr w:type="spellEnd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un fico secco.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(non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valevano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niente)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Siccome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valevano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tutti ma solo per chi se li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permettere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queste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diritti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privilegi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cioè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vantaggi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particolari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riservati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pochi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A volte,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addirittura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operazione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pace"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realtà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un'operazione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dicevano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proprio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contrario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quello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realtà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intendevano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E poi,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sulla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Terra,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c'era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accordo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sui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: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alcuni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ricchezza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diecimila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miliardi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altri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voleva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dire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almeno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patata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mangiare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Quanta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9824DF2" w14:textId="77777777" w:rsidR="002E5853" w:rsidRDefault="002E5853" w:rsidP="002E58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Tanta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giorno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ne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poté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era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potentissimo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tanto tempo prima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inventato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 e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regalate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All'inizio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c'era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po' di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trambusto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E5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E58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perché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sapevano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come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usarle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se uno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diceva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carciofo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l'altro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lastRenderedPageBreak/>
        <w:t>pensava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canguro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se uno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chiedeva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spaghetti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l'altro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intendeva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gorilla, e al ristorante non ci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capiva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Allora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appiccicò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incollò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ogni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parola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preciso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cosicché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volessero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dire sempre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stessa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per tutti. Da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allora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carciofo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è sempre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ortaggio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il gorilla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animale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peloso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c'era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rischio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trovarsi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sbaglio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nel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piatto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grosso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animale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peloso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con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suo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costato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bel po'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fatica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Adesso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vedendo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se ne </w:t>
      </w:r>
      <w:proofErr w:type="spellStart"/>
      <w:proofErr w:type="gram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infischiavano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disinteressavano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del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suo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lavoro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continuavano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usarle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capocchia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decise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dare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lezione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“Le parole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importanti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amava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dire “se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cambiano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cambia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il mondo, e poi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capisce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niente”.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notte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dunque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mise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scombinare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po'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spostando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sillaba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qui,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mescolando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vocali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consonanti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anagrammando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invertire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l’ordine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lettere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nomi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mattina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infatti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non ci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capiva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niente. A tutti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alberghi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grande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città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rubato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lettera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lettera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acca, ed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alberi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Decine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decine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enormi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alberi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con sopra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letti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comodini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frigobar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clienti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stupitissimi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scendere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dovevano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proofErr w:type="gram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liane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pianta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rampicante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giungla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come Tarzan. Alle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macchine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rubato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enne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facendole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macchie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chi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cercava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la propria automobile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trovava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soltanto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grossa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chiazza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(macchia)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colorata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parcheggiata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strada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Alle torte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invece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aggiunto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esse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tutte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storte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cadevano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terra prima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bambini se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potessero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mangiare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talmente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storte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buone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nemmeno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essere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tirate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faccia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Nelle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scuole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divertito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anagrammare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momento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dell'appello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parola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presente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se prima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alunni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tutti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presenti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adesso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erano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tutti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serpenti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maestre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scappavano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via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terrorizzate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Poi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tolto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uno </w:t>
      </w:r>
      <w:proofErr w:type="spellStart"/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sfizio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(un piacere)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personale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eliminato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tutto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parola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inventato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sbaglio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era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piaciuta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Così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grande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capo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terra,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quel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momento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dichiarare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dovette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interrompersi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lastRenderedPageBreak/>
        <w:t>metà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frase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non se ne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fece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Inoltre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aveva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trasformato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cannoni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cannoli,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siciliani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naturalmente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chi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stava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combattendo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ritrovò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tutto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coperto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ricotta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canditi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Andò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avanti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così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parecchi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giorni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con le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scarpe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color w:val="FF0000"/>
          <w:sz w:val="28"/>
          <w:szCs w:val="28"/>
        </w:rPr>
        <w:t>carpe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pesce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nuotavano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via,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mattoni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diventavano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gattoni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e le case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mettevano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miagolare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il pane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trasformava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in un cane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morsicava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chi lo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voleva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mangiare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Quanta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Troppa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confusione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non ne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potevano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Mandarono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quindi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delegazione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dal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chiedere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rimettesse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posto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parole, e con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il mondo. “E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bene”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disse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“ma solo ad una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condizione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cominciate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usare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le parole con il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giusto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significato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diritti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degli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devono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essere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tutti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, proprio di tutti,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sennò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chiamateli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privilegi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Uguaglianza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deve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significare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davvero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tutti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sono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uguali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e non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alcuni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uguali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altri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 E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quanto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riguarda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... Per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quanto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riguarda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guerra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” lo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interruppero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gli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uomini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“ci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abbiamo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pensato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2E5853">
        <w:rPr>
          <w:rFonts w:ascii="Times New Roman" w:eastAsia="Times New Roman" w:hAnsi="Times New Roman" w:cs="Times New Roman"/>
          <w:sz w:val="28"/>
          <w:szCs w:val="28"/>
        </w:rPr>
        <w:t>tienitela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 pure: </w:t>
      </w:r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è una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parola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cui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vogliamo</w:t>
      </w:r>
      <w:proofErr w:type="spellEnd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fare a </w:t>
      </w:r>
      <w:proofErr w:type="spellStart"/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meno</w:t>
      </w:r>
      <w:proofErr w:type="spellEnd"/>
      <w:r w:rsidRPr="002E585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482B2599" w14:textId="77777777" w:rsidR="002E5853" w:rsidRDefault="002E5853" w:rsidP="002E58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E323C" w14:textId="0319F2D1" w:rsidR="002E5853" w:rsidRPr="002E5853" w:rsidRDefault="002E5853" w:rsidP="002E585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Scritta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 </w:t>
      </w:r>
      <w:r w:rsidRPr="002E5853">
        <w:rPr>
          <w:rFonts w:ascii="Times New Roman" w:eastAsia="Times New Roman" w:hAnsi="Times New Roman" w:cs="Times New Roman"/>
          <w:b/>
          <w:bCs/>
          <w:sz w:val="28"/>
          <w:szCs w:val="28"/>
        </w:rPr>
        <w:t>Cecilia e Gino Strada</w:t>
      </w:r>
    </w:p>
    <w:p w14:paraId="3021E345" w14:textId="77777777" w:rsidR="002E5853" w:rsidRPr="002E5853" w:rsidRDefault="002E5853">
      <w:pPr>
        <w:rPr>
          <w:sz w:val="28"/>
          <w:szCs w:val="28"/>
        </w:rPr>
      </w:pPr>
    </w:p>
    <w:sectPr w:rsidR="002E5853" w:rsidRPr="002E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3"/>
    <w:rsid w:val="002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CB704"/>
  <w15:chartTrackingRefBased/>
  <w15:docId w15:val="{97ECF20D-A03C-FC40-872A-B1C770D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1</cp:revision>
  <dcterms:created xsi:type="dcterms:W3CDTF">2022-01-20T20:54:00Z</dcterms:created>
  <dcterms:modified xsi:type="dcterms:W3CDTF">2022-01-20T21:10:00Z</dcterms:modified>
</cp:coreProperties>
</file>